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103"/>
      </w:tblGrid>
      <w:tr w:rsidR="008F5962" w:rsidRPr="00917001" w:rsidTr="00CC7AC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5B27E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1068B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</w:t>
            </w:r>
            <w:r w:rsidR="00CC7A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раснокадкинского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CC7AC4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423558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A60CE" w:rsidRDefault="00F34F7C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</w:t>
            </w:r>
            <w:r w:rsidR="00CC7AC4">
              <w:rPr>
                <w:rFonts w:ascii="Times New Roman" w:hAnsi="Times New Roman" w:cs="Times New Roman"/>
                <w:sz w:val="20"/>
                <w:lang w:val="tt-RU"/>
              </w:rPr>
              <w:t>Верхние Челны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 w:rsidR="00CC7AC4">
              <w:rPr>
                <w:rFonts w:ascii="Times New Roman" w:hAnsi="Times New Roman" w:cs="Times New Roman"/>
                <w:sz w:val="20"/>
                <w:lang w:val="tt-RU"/>
              </w:rPr>
              <w:t>Молодежная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,1</w:t>
            </w:r>
            <w:r w:rsidR="00CC7AC4">
              <w:rPr>
                <w:rFonts w:ascii="Times New Roman" w:hAnsi="Times New Roman" w:cs="Times New Roman"/>
                <w:sz w:val="20"/>
                <w:lang w:val="tt-RU"/>
              </w:rPr>
              <w:t>3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CC7AC4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C7A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Кызыл Чапчак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6C32F5" w:rsidRDefault="005B27E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CC7AC4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423558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8F5962" w:rsidRPr="00FA60CE" w:rsidRDefault="00CC7AC4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 w:rsidRPr="009B5770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 xml:space="preserve">Югары Чаллы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авылы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Pr="009B5770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Яшьлэр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1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3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917001" w:rsidTr="00CC7AC4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CC7AC4" w:rsidRDefault="00F34F7C" w:rsidP="00CC7A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CC7AC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44-50-21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hyperlink r:id="rId6" w:history="1">
              <w:r w:rsidR="00CC7AC4" w:rsidRPr="00CC7AC4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Krasnokadkin.sp</w:t>
              </w:r>
              <w:r w:rsidR="00CC7AC4" w:rsidRPr="00CC7AC4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@tatar.ru</w:t>
              </w:r>
            </w:hyperlink>
            <w:r w:rsidRPr="00CC7AC4">
              <w:rPr>
                <w:rFonts w:ascii="Times New Roman" w:hAnsi="Times New Roman" w:cs="Times New Roman"/>
                <w:bCs/>
              </w:rPr>
              <w:t xml:space="preserve">, </w:t>
            </w:r>
            <w:r w:rsidRPr="001068BA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 w:rsidR="00935D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935D63"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CC7AC4" w:rsidRPr="00CC7A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krasnokadkinskoe</w:t>
            </w:r>
            <w:r w:rsidR="00CC7AC4" w:rsidRPr="00CC7AC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CC7AC4" w:rsidRPr="00CC7A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="00CC7AC4" w:rsidRPr="00CC7AC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CC7AC4" w:rsidRPr="00CC7A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</w:p>
        </w:tc>
      </w:tr>
    </w:tbl>
    <w:p w:rsidR="006C32F5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5B27E8" w:rsidRPr="00FA60CE" w:rsidRDefault="00AC7F7B" w:rsidP="005B27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</w:t>
      </w:r>
      <w:r w:rsidR="005B27E8">
        <w:rPr>
          <w:rFonts w:ascii="Times New Roman" w:hAnsi="Times New Roman" w:cs="Times New Roman"/>
          <w:b/>
          <w:sz w:val="28"/>
          <w:szCs w:val="28"/>
          <w:lang w:val="tt-RU"/>
        </w:rPr>
        <w:t>РЕШЕНИЕ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                   </w:t>
      </w:r>
      <w:r w:rsidR="005B27E8"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AC7F7B" w:rsidRDefault="00C462ED" w:rsidP="00CC7AC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C7F7B"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753484">
        <w:rPr>
          <w:rFonts w:ascii="Times New Roman" w:hAnsi="Times New Roman" w:cs="Times New Roman"/>
          <w:sz w:val="28"/>
          <w:szCs w:val="28"/>
          <w:lang w:val="tt-RU"/>
        </w:rPr>
        <w:t>20</w:t>
      </w:r>
      <w:r w:rsidRPr="00AC7F7B">
        <w:rPr>
          <w:rFonts w:ascii="Times New Roman" w:hAnsi="Times New Roman" w:cs="Times New Roman"/>
          <w:sz w:val="28"/>
          <w:szCs w:val="28"/>
          <w:lang w:val="tt-RU"/>
        </w:rPr>
        <w:t>.0</w:t>
      </w:r>
      <w:r w:rsidR="00AC7F7B" w:rsidRPr="00AC7F7B">
        <w:rPr>
          <w:rFonts w:ascii="Times New Roman" w:hAnsi="Times New Roman" w:cs="Times New Roman"/>
          <w:sz w:val="28"/>
          <w:szCs w:val="28"/>
          <w:lang w:val="tt-RU"/>
        </w:rPr>
        <w:t>8</w:t>
      </w:r>
      <w:r w:rsidRPr="00AC7F7B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DE5A38" w:rsidRPr="00AC7F7B">
        <w:rPr>
          <w:rFonts w:ascii="Times New Roman" w:hAnsi="Times New Roman" w:cs="Times New Roman"/>
          <w:sz w:val="28"/>
          <w:szCs w:val="28"/>
          <w:lang w:val="tt-RU"/>
        </w:rPr>
        <w:t>2019</w:t>
      </w:r>
      <w:r w:rsidRPr="00AC7F7B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        № </w:t>
      </w:r>
      <w:r w:rsidR="00077C08">
        <w:rPr>
          <w:rFonts w:ascii="Times New Roman" w:hAnsi="Times New Roman" w:cs="Times New Roman"/>
          <w:sz w:val="28"/>
          <w:szCs w:val="28"/>
          <w:lang w:val="tt-RU"/>
        </w:rPr>
        <w:t>17</w:t>
      </w:r>
    </w:p>
    <w:p w:rsidR="00C462ED" w:rsidRPr="00AC7F7B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AC7F7B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ED562C" w:rsidRPr="00AC7F7B" w:rsidRDefault="00ED562C" w:rsidP="00ED56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7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Положения о реестре </w:t>
      </w:r>
    </w:p>
    <w:p w:rsidR="00ED562C" w:rsidRPr="00AC7F7B" w:rsidRDefault="00ED562C" w:rsidP="00ED56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7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собственности </w:t>
      </w:r>
    </w:p>
    <w:p w:rsidR="00ED562C" w:rsidRPr="00AC7F7B" w:rsidRDefault="00ED562C" w:rsidP="00ED56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7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Краснокадкинского сельского поселения </w:t>
      </w:r>
    </w:p>
    <w:p w:rsidR="00AC7F7B" w:rsidRDefault="00ED562C" w:rsidP="00ED56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7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Нижнекамского муниципального района </w:t>
      </w:r>
    </w:p>
    <w:p w:rsidR="00ED562C" w:rsidRPr="00AC7F7B" w:rsidRDefault="00ED562C" w:rsidP="00ED56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7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AC7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еспублики </w:t>
      </w:r>
      <w:r w:rsidRPr="00AC7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AC7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атарстан</w:t>
      </w:r>
    </w:p>
    <w:p w:rsidR="00ED562C" w:rsidRPr="00AC7F7B" w:rsidRDefault="00ED562C" w:rsidP="00ED56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62C" w:rsidRPr="00AC7F7B" w:rsidRDefault="00ED562C" w:rsidP="00ED56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62C" w:rsidRPr="00AC7F7B" w:rsidRDefault="00ED562C" w:rsidP="00673E06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Уставом муниципального образования «Краснокадкинское сельское поселение» Нижнекамского муниципального района Республики Татарстан, в целях совершенствования организации основных принципов ведения системы учета муниципального имущества, эффективного и оперативного решения вопросов, Совет Краснокадкинского  сельского поселения</w:t>
      </w:r>
      <w:r w:rsidR="00AC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решает:</w:t>
      </w:r>
    </w:p>
    <w:p w:rsidR="00AC7F7B" w:rsidRDefault="00AC7F7B" w:rsidP="00ED562C">
      <w:pPr>
        <w:tabs>
          <w:tab w:val="left" w:pos="8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62C" w:rsidRDefault="00ED562C" w:rsidP="00AC7F7B">
      <w:pPr>
        <w:pStyle w:val="a6"/>
        <w:numPr>
          <w:ilvl w:val="0"/>
          <w:numId w:val="2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 w:rsidRPr="00AC7F7B">
        <w:rPr>
          <w:sz w:val="28"/>
          <w:szCs w:val="28"/>
        </w:rPr>
        <w:t xml:space="preserve">Утвердить </w:t>
      </w:r>
      <w:hyperlink r:id="rId7" w:anchor="sub_100#sub_100" w:history="1">
        <w:r w:rsidRPr="00AC7F7B">
          <w:rPr>
            <w:color w:val="000000"/>
            <w:sz w:val="28"/>
            <w:szCs w:val="28"/>
          </w:rPr>
          <w:t>Положение</w:t>
        </w:r>
      </w:hyperlink>
      <w:r w:rsidRPr="00AC7F7B">
        <w:rPr>
          <w:sz w:val="28"/>
          <w:szCs w:val="28"/>
        </w:rPr>
        <w:t xml:space="preserve"> о реестре муниципальной собственности Каенлинского сельского поселения Нижнекамского муниципального района Р</w:t>
      </w:r>
      <w:r w:rsidR="00AC7F7B">
        <w:rPr>
          <w:sz w:val="28"/>
          <w:szCs w:val="28"/>
        </w:rPr>
        <w:t xml:space="preserve">еспублики </w:t>
      </w:r>
      <w:r w:rsidRPr="00AC7F7B">
        <w:rPr>
          <w:sz w:val="28"/>
          <w:szCs w:val="28"/>
        </w:rPr>
        <w:t>Т</w:t>
      </w:r>
      <w:r w:rsidR="00AC7F7B">
        <w:rPr>
          <w:sz w:val="28"/>
          <w:szCs w:val="28"/>
        </w:rPr>
        <w:t>атарстан</w:t>
      </w:r>
      <w:r w:rsidRPr="00AC7F7B">
        <w:rPr>
          <w:sz w:val="28"/>
          <w:szCs w:val="28"/>
        </w:rPr>
        <w:t xml:space="preserve">, согласно приложению. </w:t>
      </w:r>
    </w:p>
    <w:p w:rsidR="00ED562C" w:rsidRDefault="00ED562C" w:rsidP="00AC7F7B">
      <w:pPr>
        <w:pStyle w:val="a6"/>
        <w:numPr>
          <w:ilvl w:val="0"/>
          <w:numId w:val="2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 w:rsidRPr="00AC7F7B">
        <w:rPr>
          <w:sz w:val="28"/>
          <w:szCs w:val="28"/>
        </w:rPr>
        <w:t xml:space="preserve">Признать утратившим силу Решение Совета  Краснокадкинского  сельского поселения Нижнекамского муниципального района Республики Татарстан от </w:t>
      </w:r>
      <w:r w:rsidR="00FD2890" w:rsidRPr="00AC7F7B">
        <w:rPr>
          <w:sz w:val="28"/>
          <w:szCs w:val="28"/>
        </w:rPr>
        <w:t>14.11</w:t>
      </w:r>
      <w:r w:rsidRPr="00AC7F7B">
        <w:rPr>
          <w:sz w:val="28"/>
          <w:szCs w:val="28"/>
        </w:rPr>
        <w:t xml:space="preserve">.2014 года № </w:t>
      </w:r>
      <w:r w:rsidR="00FD2890" w:rsidRPr="00AC7F7B">
        <w:rPr>
          <w:sz w:val="28"/>
          <w:szCs w:val="28"/>
        </w:rPr>
        <w:t>27</w:t>
      </w:r>
      <w:bookmarkStart w:id="0" w:name="_GoBack"/>
      <w:bookmarkEnd w:id="0"/>
      <w:r w:rsidRPr="00AC7F7B">
        <w:rPr>
          <w:sz w:val="28"/>
          <w:szCs w:val="28"/>
        </w:rPr>
        <w:t xml:space="preserve">  «</w:t>
      </w:r>
      <w:r w:rsidRPr="00AC7F7B">
        <w:rPr>
          <w:bCs/>
          <w:sz w:val="28"/>
          <w:szCs w:val="28"/>
        </w:rPr>
        <w:t xml:space="preserve">Об утверждении Положения </w:t>
      </w:r>
      <w:r w:rsidRPr="00AC7F7B">
        <w:rPr>
          <w:sz w:val="28"/>
          <w:szCs w:val="28"/>
        </w:rPr>
        <w:t xml:space="preserve"> о реестре муниципальной собственности Краснокадкинского сельского поселения Нижнекамского муниципального района РТ».</w:t>
      </w:r>
    </w:p>
    <w:p w:rsidR="00ED562C" w:rsidRDefault="00ED562C" w:rsidP="00AC7F7B">
      <w:pPr>
        <w:pStyle w:val="a6"/>
        <w:numPr>
          <w:ilvl w:val="0"/>
          <w:numId w:val="2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 w:rsidRPr="00AC7F7B">
        <w:rPr>
          <w:sz w:val="28"/>
          <w:szCs w:val="28"/>
        </w:rPr>
        <w:t>Настоящее решение обнародовать в установленном законодательством порядке.</w:t>
      </w:r>
    </w:p>
    <w:p w:rsidR="00ED562C" w:rsidRPr="00AC7F7B" w:rsidRDefault="00ED562C" w:rsidP="00AC7F7B">
      <w:pPr>
        <w:pStyle w:val="a6"/>
        <w:numPr>
          <w:ilvl w:val="0"/>
          <w:numId w:val="2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 w:rsidRPr="00AC7F7B">
        <w:rPr>
          <w:sz w:val="28"/>
          <w:szCs w:val="28"/>
        </w:rPr>
        <w:t xml:space="preserve">Контроль за исполнением настоящего решения оставляю за собой. </w:t>
      </w:r>
    </w:p>
    <w:p w:rsidR="00ED562C" w:rsidRPr="00AC7F7B" w:rsidRDefault="00ED562C" w:rsidP="00AC7F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62C" w:rsidRPr="00AC7F7B" w:rsidRDefault="00ED562C" w:rsidP="00AC7F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7F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7F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7F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7F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D562C" w:rsidRPr="00AC7F7B" w:rsidRDefault="00ED562C" w:rsidP="00ED56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62C" w:rsidRPr="00AC7F7B" w:rsidRDefault="00ED562C" w:rsidP="00ED56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7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ED562C" w:rsidRPr="00AC7F7B" w:rsidRDefault="00ED562C" w:rsidP="00ED56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7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Краснокадкинского сельского поселения                                             Б.В. Ильдарханов</w:t>
      </w:r>
    </w:p>
    <w:p w:rsidR="00AC7F7B" w:rsidRDefault="00AC7F7B" w:rsidP="00AC7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C7F7B" w:rsidRPr="00AC7F7B" w:rsidRDefault="00AC7F7B" w:rsidP="00AC7F7B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 w:rsidRPr="00AC7F7B">
        <w:rPr>
          <w:rFonts w:ascii="Times New Roman" w:eastAsia="Times New Roman" w:hAnsi="Times New Roman" w:cs="Times New Roman"/>
          <w:lang w:eastAsia="ru-RU"/>
        </w:rPr>
        <w:lastRenderedPageBreak/>
        <w:t>Приложение</w:t>
      </w:r>
    </w:p>
    <w:p w:rsidR="00AC7F7B" w:rsidRPr="00AC7F7B" w:rsidRDefault="00AC7F7B" w:rsidP="00AC7F7B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 w:rsidRPr="00AC7F7B">
        <w:rPr>
          <w:rFonts w:ascii="Times New Roman" w:eastAsia="Times New Roman" w:hAnsi="Times New Roman" w:cs="Times New Roman"/>
          <w:lang w:eastAsia="ru-RU"/>
        </w:rPr>
        <w:t xml:space="preserve">к решению Совета  </w:t>
      </w:r>
      <w:r w:rsidR="001D54F9">
        <w:rPr>
          <w:rFonts w:ascii="Times New Roman" w:eastAsia="Times New Roman" w:hAnsi="Times New Roman" w:cs="Times New Roman"/>
          <w:lang w:eastAsia="ru-RU"/>
        </w:rPr>
        <w:t>Краснокадкинского</w:t>
      </w:r>
      <w:r w:rsidRPr="00AC7F7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C7F7B" w:rsidRPr="00AC7F7B" w:rsidRDefault="00AC7F7B" w:rsidP="00AC7F7B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 w:rsidRPr="00AC7F7B">
        <w:rPr>
          <w:rFonts w:ascii="Times New Roman" w:eastAsia="Times New Roman" w:hAnsi="Times New Roman" w:cs="Times New Roman"/>
          <w:lang w:eastAsia="ru-RU"/>
        </w:rPr>
        <w:t xml:space="preserve">сельского поселения Нижнекамского муниципального района Республики Татарстан </w:t>
      </w:r>
    </w:p>
    <w:p w:rsidR="00ED562C" w:rsidRPr="00AC7F7B" w:rsidRDefault="00AC7F7B" w:rsidP="00AC7F7B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 w:rsidRPr="00AC7F7B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EF444A">
        <w:rPr>
          <w:rFonts w:ascii="Times New Roman" w:eastAsia="Times New Roman" w:hAnsi="Times New Roman" w:cs="Times New Roman"/>
          <w:lang w:eastAsia="ru-RU"/>
        </w:rPr>
        <w:t>2</w:t>
      </w:r>
      <w:r w:rsidRPr="00AC7F7B">
        <w:rPr>
          <w:rFonts w:ascii="Times New Roman" w:eastAsia="Times New Roman" w:hAnsi="Times New Roman" w:cs="Times New Roman"/>
          <w:lang w:eastAsia="ru-RU"/>
        </w:rPr>
        <w:t xml:space="preserve">0.08.2019г.  № </w:t>
      </w:r>
      <w:r w:rsidR="00077C08">
        <w:rPr>
          <w:rFonts w:ascii="Times New Roman" w:eastAsia="Times New Roman" w:hAnsi="Times New Roman" w:cs="Times New Roman"/>
          <w:lang w:eastAsia="ru-RU"/>
        </w:rPr>
        <w:t>17</w:t>
      </w:r>
      <w:r w:rsidRPr="00AC7F7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D562C" w:rsidRPr="00AC7F7B" w:rsidRDefault="00ED562C" w:rsidP="00AC7F7B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</w:p>
    <w:p w:rsidR="00ED562C" w:rsidRDefault="00ED562C" w:rsidP="00ED56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F7B" w:rsidRPr="00AC7F7B" w:rsidRDefault="00AC7F7B" w:rsidP="00ED56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62C" w:rsidRPr="00AC7F7B" w:rsidRDefault="00ED562C" w:rsidP="00ED562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C7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  <w:r w:rsidRPr="00AC7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о реестре муниципальной собственности муниципального образования «Краснокадкинское сельское поселение» Нижнекамского муниципального района Р</w:t>
      </w:r>
      <w:r w:rsidR="00AC7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еспублики </w:t>
      </w:r>
      <w:r w:rsidRPr="00AC7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="00AC7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атарстан</w:t>
      </w:r>
    </w:p>
    <w:p w:rsidR="00ED562C" w:rsidRDefault="00ED562C" w:rsidP="00ED56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F7B" w:rsidRPr="00AC7F7B" w:rsidRDefault="00AC7F7B" w:rsidP="00ED56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562C" w:rsidRPr="00AC7F7B" w:rsidRDefault="00ED562C" w:rsidP="00ED562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sub_1001"/>
      <w:r w:rsidRPr="00AC7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1. Общие положения</w:t>
      </w:r>
    </w:p>
    <w:bookmarkEnd w:id="1"/>
    <w:p w:rsidR="00ED562C" w:rsidRPr="00AC7F7B" w:rsidRDefault="00ED562C" w:rsidP="00ED56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562C" w:rsidRPr="00AC7F7B" w:rsidRDefault="00ED562C" w:rsidP="00ED56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sub_101"/>
      <w:r w:rsidRPr="00AC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Настоящее Положение устанавливает порядок учета объектов муниципальной собственности Краснокадкинского сельского поселения Нижнекамского муниципального района Р</w:t>
      </w:r>
      <w:r w:rsidR="00AC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еспублики </w:t>
      </w:r>
      <w:r w:rsidRPr="00AC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AC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атарстан</w:t>
      </w:r>
      <w:r w:rsidRPr="00AC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Поселение), основные принципы формирования и ведения Реестра муниципальной собственности, определяет состав информации об объектах учета, порядок ее сбора, обработки, полномочия и ответственность организаций, участвующих в создании и ведении Реестра.</w:t>
      </w:r>
    </w:p>
    <w:p w:rsidR="00ED562C" w:rsidRPr="00AC7F7B" w:rsidRDefault="00ED562C" w:rsidP="00ED56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sub_102"/>
      <w:bookmarkEnd w:id="2"/>
      <w:r w:rsidRPr="00AC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настоящем Положении под Реестром муниципальной собственности (далее - Реестр) понимается информационная система, представляющая собой совокупность сформированных на единых методологических и программно-технических принципах муниципальных баз данных, содержащих перечни объектов учета муниципального имущества и данные о них.</w:t>
      </w:r>
    </w:p>
    <w:p w:rsidR="00ED562C" w:rsidRPr="00AC7F7B" w:rsidRDefault="00ED562C" w:rsidP="00ED56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sub_103"/>
      <w:bookmarkEnd w:id="3"/>
      <w:r w:rsidRPr="00AC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Учету в Реестре подлежит муниципальное имущество, находящееся в муниципальной собственности Поселения.</w:t>
      </w:r>
    </w:p>
    <w:p w:rsidR="00ED562C" w:rsidRPr="00AC7F7B" w:rsidRDefault="00ED562C" w:rsidP="00ED56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sub_104"/>
      <w:bookmarkEnd w:id="4"/>
      <w:r w:rsidRPr="00AC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 </w:t>
      </w:r>
      <w:bookmarkStart w:id="6" w:name="sub_105"/>
      <w:bookmarkEnd w:id="5"/>
      <w:r w:rsidRPr="00AC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Объектами учета в реестрах являются:</w:t>
      </w:r>
    </w:p>
    <w:p w:rsidR="00ED562C" w:rsidRDefault="00ED562C" w:rsidP="00AC7F7B">
      <w:pPr>
        <w:pStyle w:val="a6"/>
        <w:numPr>
          <w:ilvl w:val="0"/>
          <w:numId w:val="3"/>
        </w:numPr>
        <w:autoSpaceDE w:val="0"/>
        <w:autoSpaceDN w:val="0"/>
        <w:adjustRightInd w:val="0"/>
        <w:ind w:left="0" w:firstLine="360"/>
        <w:jc w:val="both"/>
        <w:rPr>
          <w:color w:val="000000"/>
          <w:sz w:val="28"/>
          <w:szCs w:val="28"/>
        </w:rPr>
      </w:pPr>
      <w:r w:rsidRPr="00AC7F7B">
        <w:rPr>
          <w:color w:val="000000"/>
          <w:sz w:val="28"/>
          <w:szCs w:val="28"/>
        </w:rPr>
        <w:t xml:space="preserve">находящееся в муниципальной собственности Поселения 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</w:t>
      </w:r>
      <w:hyperlink r:id="rId8" w:history="1">
        <w:r w:rsidRPr="00AC7F7B">
          <w:rPr>
            <w:color w:val="000000"/>
            <w:sz w:val="28"/>
            <w:szCs w:val="28"/>
            <w:u w:val="single"/>
          </w:rPr>
          <w:t>законом</w:t>
        </w:r>
      </w:hyperlink>
      <w:r w:rsidRPr="00AC7F7B">
        <w:rPr>
          <w:color w:val="000000"/>
          <w:sz w:val="28"/>
          <w:szCs w:val="28"/>
        </w:rPr>
        <w:t xml:space="preserve"> к недвижимости);</w:t>
      </w:r>
    </w:p>
    <w:p w:rsidR="00ED562C" w:rsidRDefault="00ED562C" w:rsidP="00AC7F7B">
      <w:pPr>
        <w:pStyle w:val="a6"/>
        <w:numPr>
          <w:ilvl w:val="0"/>
          <w:numId w:val="3"/>
        </w:numPr>
        <w:autoSpaceDE w:val="0"/>
        <w:autoSpaceDN w:val="0"/>
        <w:adjustRightInd w:val="0"/>
        <w:ind w:left="0" w:firstLine="360"/>
        <w:jc w:val="both"/>
        <w:rPr>
          <w:color w:val="000000"/>
          <w:sz w:val="28"/>
          <w:szCs w:val="28"/>
        </w:rPr>
      </w:pPr>
      <w:r w:rsidRPr="00AC7F7B">
        <w:rPr>
          <w:color w:val="000000"/>
          <w:sz w:val="28"/>
          <w:szCs w:val="28"/>
        </w:rPr>
        <w:t>находящееся в муниципальной собственности Поселения 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а также особо ценное движимое имущество, закрепленное за автономными и бюджетными муниципальными учреждениями и определенное в соответствии с Федеральным законом от 03.11.2006 N 174-ФЗ "Об автономных учреждениях", Федеральным законом от 12.01.1996 N 7-ФЗ "О некоммерческих организациях";</w:t>
      </w:r>
    </w:p>
    <w:p w:rsidR="00ED562C" w:rsidRPr="00AC7F7B" w:rsidRDefault="00ED562C" w:rsidP="00AC7F7B">
      <w:pPr>
        <w:pStyle w:val="a6"/>
        <w:numPr>
          <w:ilvl w:val="0"/>
          <w:numId w:val="3"/>
        </w:numPr>
        <w:autoSpaceDE w:val="0"/>
        <w:autoSpaceDN w:val="0"/>
        <w:adjustRightInd w:val="0"/>
        <w:ind w:left="0" w:firstLine="360"/>
        <w:jc w:val="both"/>
        <w:rPr>
          <w:color w:val="000000"/>
          <w:sz w:val="28"/>
          <w:szCs w:val="28"/>
        </w:rPr>
      </w:pPr>
      <w:r w:rsidRPr="00AC7F7B">
        <w:rPr>
          <w:color w:val="000000"/>
          <w:sz w:val="28"/>
          <w:szCs w:val="28"/>
        </w:rPr>
        <w:t xml:space="preserve">муниципальные унитарные предприятия, муниципальные учреждения, хозяйственные общества, товарищества, акции, доли (вклады) в уставном </w:t>
      </w:r>
      <w:r w:rsidRPr="00AC7F7B">
        <w:rPr>
          <w:color w:val="000000"/>
          <w:sz w:val="28"/>
          <w:szCs w:val="28"/>
        </w:rPr>
        <w:lastRenderedPageBreak/>
        <w:t>(складочном) капитале которых принадлежат муниципальным образованиям, иные юридические лица, учредителем (участником) которых является муниципальное образование.</w:t>
      </w:r>
    </w:p>
    <w:p w:rsidR="00ED562C" w:rsidRPr="00AC7F7B" w:rsidRDefault="00ED562C" w:rsidP="00ED56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bookmarkStart w:id="7" w:name="sub_106"/>
      <w:bookmarkEnd w:id="6"/>
      <w:r w:rsidRPr="00AC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Поселение, уполномоченное вести реестр, обязано:</w:t>
      </w:r>
    </w:p>
    <w:p w:rsidR="00ED562C" w:rsidRDefault="00ED562C" w:rsidP="00AC7F7B">
      <w:pPr>
        <w:pStyle w:val="a6"/>
        <w:numPr>
          <w:ilvl w:val="0"/>
          <w:numId w:val="4"/>
        </w:numPr>
        <w:autoSpaceDE w:val="0"/>
        <w:autoSpaceDN w:val="0"/>
        <w:adjustRightInd w:val="0"/>
        <w:ind w:left="0" w:firstLine="360"/>
        <w:jc w:val="both"/>
        <w:rPr>
          <w:color w:val="000000"/>
          <w:sz w:val="28"/>
          <w:szCs w:val="28"/>
        </w:rPr>
      </w:pPr>
      <w:r w:rsidRPr="00AC7F7B">
        <w:rPr>
          <w:color w:val="000000"/>
          <w:sz w:val="28"/>
          <w:szCs w:val="28"/>
        </w:rPr>
        <w:t>обеспечивать соблюдение правил ведения реестра и требований, предъявляемых к системе ведения реестра;</w:t>
      </w:r>
    </w:p>
    <w:p w:rsidR="00ED562C" w:rsidRDefault="00ED562C" w:rsidP="00AC7F7B">
      <w:pPr>
        <w:pStyle w:val="a6"/>
        <w:numPr>
          <w:ilvl w:val="0"/>
          <w:numId w:val="4"/>
        </w:numPr>
        <w:autoSpaceDE w:val="0"/>
        <w:autoSpaceDN w:val="0"/>
        <w:adjustRightInd w:val="0"/>
        <w:ind w:left="0" w:firstLine="360"/>
        <w:jc w:val="both"/>
        <w:rPr>
          <w:color w:val="000000"/>
          <w:sz w:val="28"/>
          <w:szCs w:val="28"/>
        </w:rPr>
      </w:pPr>
      <w:r w:rsidRPr="00AC7F7B">
        <w:rPr>
          <w:color w:val="000000"/>
          <w:sz w:val="28"/>
          <w:szCs w:val="28"/>
        </w:rPr>
        <w:t>обеспечивать соблюдение прав доступа к реестру и защиту государственной и коммерческой тайны;</w:t>
      </w:r>
    </w:p>
    <w:p w:rsidR="00ED562C" w:rsidRPr="00AC7F7B" w:rsidRDefault="00ED562C" w:rsidP="00AC7F7B">
      <w:pPr>
        <w:pStyle w:val="a6"/>
        <w:numPr>
          <w:ilvl w:val="0"/>
          <w:numId w:val="4"/>
        </w:numPr>
        <w:autoSpaceDE w:val="0"/>
        <w:autoSpaceDN w:val="0"/>
        <w:adjustRightInd w:val="0"/>
        <w:ind w:left="0" w:firstLine="360"/>
        <w:jc w:val="both"/>
        <w:rPr>
          <w:color w:val="000000"/>
          <w:sz w:val="28"/>
          <w:szCs w:val="28"/>
        </w:rPr>
      </w:pPr>
      <w:r w:rsidRPr="00AC7F7B">
        <w:rPr>
          <w:color w:val="000000"/>
          <w:sz w:val="28"/>
          <w:szCs w:val="28"/>
        </w:rPr>
        <w:t>осуществлять информационно-справочное обслуживание, выдавать выписки из реестров.</w:t>
      </w:r>
    </w:p>
    <w:p w:rsidR="00ED562C" w:rsidRPr="00AC7F7B" w:rsidRDefault="00ED562C" w:rsidP="00ED56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Данными об объектах учета являются сведения, характеризующие эти объекты.</w:t>
      </w:r>
    </w:p>
    <w:p w:rsidR="00ED562C" w:rsidRPr="00AC7F7B" w:rsidRDefault="00ED562C" w:rsidP="00ED56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sub_107"/>
      <w:bookmarkEnd w:id="7"/>
      <w:r w:rsidRPr="00AC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Учет муниципальной собственности и ведение Реестра осуществляет Исполнительный комитет Поселения.</w:t>
      </w:r>
    </w:p>
    <w:bookmarkEnd w:id="8"/>
    <w:p w:rsidR="00ED562C" w:rsidRPr="00AC7F7B" w:rsidRDefault="00ED562C" w:rsidP="00ED56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562C" w:rsidRPr="00AC7F7B" w:rsidRDefault="00ED562C" w:rsidP="00ED562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9" w:name="sub_1002"/>
      <w:r w:rsidRPr="00AC7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2. Структура Реестра</w:t>
      </w:r>
    </w:p>
    <w:bookmarkEnd w:id="9"/>
    <w:p w:rsidR="00ED562C" w:rsidRPr="00AC7F7B" w:rsidRDefault="00ED562C" w:rsidP="00ED56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562C" w:rsidRPr="00AC7F7B" w:rsidRDefault="00ED562C" w:rsidP="00ED56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sub_108"/>
      <w:r w:rsidRPr="00AC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bookmarkStart w:id="11" w:name="sub_115"/>
      <w:bookmarkEnd w:id="10"/>
      <w:r w:rsidRPr="00AC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Реестр состоит из 3 разделов.</w:t>
      </w:r>
    </w:p>
    <w:p w:rsidR="00ED562C" w:rsidRPr="00AC7F7B" w:rsidRDefault="00ED562C" w:rsidP="00ED56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 1 включаются сведения о муниципальном недвижимом имуществе, в том числе:</w:t>
      </w:r>
    </w:p>
    <w:p w:rsidR="00ED562C" w:rsidRDefault="00ED562C" w:rsidP="00AC7F7B">
      <w:pPr>
        <w:pStyle w:val="a6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C7F7B">
        <w:rPr>
          <w:color w:val="000000"/>
          <w:sz w:val="28"/>
          <w:szCs w:val="28"/>
        </w:rPr>
        <w:t>наименование недвижимого имущества;</w:t>
      </w:r>
    </w:p>
    <w:p w:rsidR="00ED562C" w:rsidRDefault="00ED562C" w:rsidP="00AC7F7B">
      <w:pPr>
        <w:pStyle w:val="a6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C7F7B">
        <w:rPr>
          <w:color w:val="000000"/>
          <w:sz w:val="28"/>
          <w:szCs w:val="28"/>
        </w:rPr>
        <w:t>адрес (местоположение) недвижимого имущества;</w:t>
      </w:r>
    </w:p>
    <w:p w:rsidR="00ED562C" w:rsidRDefault="00ED562C" w:rsidP="00AC7F7B">
      <w:pPr>
        <w:pStyle w:val="a6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C7F7B">
        <w:rPr>
          <w:color w:val="000000"/>
          <w:sz w:val="28"/>
          <w:szCs w:val="28"/>
        </w:rPr>
        <w:t>кадастровый номер муниципального недвижимого имущества;</w:t>
      </w:r>
    </w:p>
    <w:p w:rsidR="00ED562C" w:rsidRDefault="00ED562C" w:rsidP="00AC7F7B">
      <w:pPr>
        <w:pStyle w:val="a6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color w:val="000000"/>
          <w:sz w:val="28"/>
          <w:szCs w:val="28"/>
        </w:rPr>
      </w:pPr>
      <w:r w:rsidRPr="00AC7F7B">
        <w:rPr>
          <w:color w:val="000000"/>
          <w:sz w:val="28"/>
          <w:szCs w:val="28"/>
        </w:rPr>
        <w:t>площадь, протяженность и (или) иные параметры, характеризующие физические свойства недвижимого имущества;</w:t>
      </w:r>
    </w:p>
    <w:p w:rsidR="00ED562C" w:rsidRDefault="00ED562C" w:rsidP="00AC7F7B">
      <w:pPr>
        <w:pStyle w:val="a6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color w:val="000000"/>
          <w:sz w:val="28"/>
          <w:szCs w:val="28"/>
        </w:rPr>
      </w:pPr>
      <w:r w:rsidRPr="00AC7F7B">
        <w:rPr>
          <w:color w:val="000000"/>
          <w:sz w:val="28"/>
          <w:szCs w:val="28"/>
        </w:rPr>
        <w:t>сведения о балансовой стоимости недвижимого имущества и начисленной амортизации (износе);</w:t>
      </w:r>
    </w:p>
    <w:p w:rsidR="00ED562C" w:rsidRDefault="00ED562C" w:rsidP="00AC7F7B">
      <w:pPr>
        <w:pStyle w:val="a6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color w:val="000000"/>
          <w:sz w:val="28"/>
          <w:szCs w:val="28"/>
        </w:rPr>
      </w:pPr>
      <w:r w:rsidRPr="00AC7F7B">
        <w:rPr>
          <w:color w:val="000000"/>
          <w:sz w:val="28"/>
          <w:szCs w:val="28"/>
        </w:rPr>
        <w:t>сведения о кадастровой стоимости недвижимого имущества;</w:t>
      </w:r>
    </w:p>
    <w:p w:rsidR="00ED562C" w:rsidRDefault="00ED562C" w:rsidP="00AC7F7B">
      <w:pPr>
        <w:pStyle w:val="a6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color w:val="000000"/>
          <w:sz w:val="28"/>
          <w:szCs w:val="28"/>
        </w:rPr>
      </w:pPr>
      <w:r w:rsidRPr="00AC7F7B">
        <w:rPr>
          <w:color w:val="000000"/>
          <w:sz w:val="28"/>
          <w:szCs w:val="28"/>
        </w:rPr>
        <w:t>даты возникновения и прекращения права муниципальной собственности на недвижимое имущество;</w:t>
      </w:r>
    </w:p>
    <w:p w:rsidR="00ED562C" w:rsidRDefault="00ED562C" w:rsidP="00AC7F7B">
      <w:pPr>
        <w:pStyle w:val="a6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color w:val="000000"/>
          <w:sz w:val="28"/>
          <w:szCs w:val="28"/>
        </w:rPr>
      </w:pPr>
      <w:r w:rsidRPr="00AC7F7B">
        <w:rPr>
          <w:color w:val="000000"/>
          <w:sz w:val="28"/>
          <w:szCs w:val="28"/>
        </w:rPr>
        <w:t>реквизиты документов - оснований возникновения (прекращения) права муниципальной собственности на недвижимое имущество;</w:t>
      </w:r>
    </w:p>
    <w:p w:rsidR="00ED562C" w:rsidRDefault="00ED562C" w:rsidP="00AC7F7B">
      <w:pPr>
        <w:pStyle w:val="a6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color w:val="000000"/>
          <w:sz w:val="28"/>
          <w:szCs w:val="28"/>
        </w:rPr>
      </w:pPr>
      <w:r w:rsidRPr="00AC7F7B">
        <w:rPr>
          <w:color w:val="000000"/>
          <w:sz w:val="28"/>
          <w:szCs w:val="28"/>
        </w:rPr>
        <w:t>сведения о правообладателе муниципального недвижимого имущества;</w:t>
      </w:r>
    </w:p>
    <w:p w:rsidR="00ED562C" w:rsidRPr="00AC7F7B" w:rsidRDefault="00ED562C" w:rsidP="00AC7F7B">
      <w:pPr>
        <w:pStyle w:val="a6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color w:val="000000"/>
          <w:sz w:val="28"/>
          <w:szCs w:val="28"/>
        </w:rPr>
      </w:pPr>
      <w:r w:rsidRPr="00AC7F7B">
        <w:rPr>
          <w:color w:val="000000"/>
          <w:sz w:val="28"/>
          <w:szCs w:val="28"/>
        </w:rPr>
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</w:r>
    </w:p>
    <w:p w:rsidR="00ED562C" w:rsidRPr="00AC7F7B" w:rsidRDefault="00ED562C" w:rsidP="00ED56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раздел 2 включаются сведения о муниципальном движимом имуществе, в том числе:</w:t>
      </w:r>
    </w:p>
    <w:p w:rsidR="00ED562C" w:rsidRDefault="00ED562C" w:rsidP="00AC7F7B">
      <w:pPr>
        <w:pStyle w:val="a6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C7F7B">
        <w:rPr>
          <w:color w:val="000000"/>
          <w:sz w:val="28"/>
          <w:szCs w:val="28"/>
        </w:rPr>
        <w:t>наименование движимого имущества;</w:t>
      </w:r>
    </w:p>
    <w:p w:rsidR="00ED562C" w:rsidRDefault="00ED562C" w:rsidP="00AC7F7B">
      <w:pPr>
        <w:pStyle w:val="a6"/>
        <w:numPr>
          <w:ilvl w:val="0"/>
          <w:numId w:val="6"/>
        </w:numPr>
        <w:autoSpaceDE w:val="0"/>
        <w:autoSpaceDN w:val="0"/>
        <w:adjustRightInd w:val="0"/>
        <w:ind w:left="0" w:firstLine="360"/>
        <w:jc w:val="both"/>
        <w:rPr>
          <w:color w:val="000000"/>
          <w:sz w:val="28"/>
          <w:szCs w:val="28"/>
        </w:rPr>
      </w:pPr>
      <w:r w:rsidRPr="00AC7F7B">
        <w:rPr>
          <w:color w:val="000000"/>
          <w:sz w:val="28"/>
          <w:szCs w:val="28"/>
        </w:rPr>
        <w:t>сведения о балансовой стоимости движимого имущества и начисленной амортизации (износе);</w:t>
      </w:r>
    </w:p>
    <w:p w:rsidR="00ED562C" w:rsidRDefault="00ED562C" w:rsidP="00AC7F7B">
      <w:pPr>
        <w:pStyle w:val="a6"/>
        <w:numPr>
          <w:ilvl w:val="0"/>
          <w:numId w:val="6"/>
        </w:numPr>
        <w:autoSpaceDE w:val="0"/>
        <w:autoSpaceDN w:val="0"/>
        <w:adjustRightInd w:val="0"/>
        <w:ind w:left="0" w:firstLine="360"/>
        <w:jc w:val="both"/>
        <w:rPr>
          <w:color w:val="000000"/>
          <w:sz w:val="28"/>
          <w:szCs w:val="28"/>
        </w:rPr>
      </w:pPr>
      <w:r w:rsidRPr="00AC7F7B">
        <w:rPr>
          <w:color w:val="000000"/>
          <w:sz w:val="28"/>
          <w:szCs w:val="28"/>
        </w:rPr>
        <w:t>даты возникновения и прекращения права муниципальной собственности на движимое имущество;</w:t>
      </w:r>
    </w:p>
    <w:p w:rsidR="00ED562C" w:rsidRDefault="00ED562C" w:rsidP="00AC7F7B">
      <w:pPr>
        <w:pStyle w:val="a6"/>
        <w:numPr>
          <w:ilvl w:val="0"/>
          <w:numId w:val="6"/>
        </w:numPr>
        <w:autoSpaceDE w:val="0"/>
        <w:autoSpaceDN w:val="0"/>
        <w:adjustRightInd w:val="0"/>
        <w:ind w:left="0" w:firstLine="360"/>
        <w:jc w:val="both"/>
        <w:rPr>
          <w:color w:val="000000"/>
          <w:sz w:val="28"/>
          <w:szCs w:val="28"/>
        </w:rPr>
      </w:pPr>
      <w:r w:rsidRPr="00AC7F7B">
        <w:rPr>
          <w:color w:val="000000"/>
          <w:sz w:val="28"/>
          <w:szCs w:val="28"/>
        </w:rPr>
        <w:lastRenderedPageBreak/>
        <w:t>реквизиты документов - оснований возникновения (прекращения) права муниципальной собственности на движимое имущество;</w:t>
      </w:r>
    </w:p>
    <w:p w:rsidR="00ED562C" w:rsidRDefault="00ED562C" w:rsidP="00AC7F7B">
      <w:pPr>
        <w:pStyle w:val="a6"/>
        <w:numPr>
          <w:ilvl w:val="0"/>
          <w:numId w:val="6"/>
        </w:numPr>
        <w:autoSpaceDE w:val="0"/>
        <w:autoSpaceDN w:val="0"/>
        <w:adjustRightInd w:val="0"/>
        <w:ind w:left="0" w:firstLine="360"/>
        <w:jc w:val="both"/>
        <w:rPr>
          <w:color w:val="000000"/>
          <w:sz w:val="28"/>
          <w:szCs w:val="28"/>
        </w:rPr>
      </w:pPr>
      <w:r w:rsidRPr="00AC7F7B">
        <w:rPr>
          <w:color w:val="000000"/>
          <w:sz w:val="28"/>
          <w:szCs w:val="28"/>
        </w:rPr>
        <w:t>сведения о правообладателе муниципального движимого имущества;</w:t>
      </w:r>
    </w:p>
    <w:p w:rsidR="00ED562C" w:rsidRPr="00AC7F7B" w:rsidRDefault="00ED562C" w:rsidP="00AC7F7B">
      <w:pPr>
        <w:pStyle w:val="a6"/>
        <w:numPr>
          <w:ilvl w:val="0"/>
          <w:numId w:val="6"/>
        </w:numPr>
        <w:autoSpaceDE w:val="0"/>
        <w:autoSpaceDN w:val="0"/>
        <w:adjustRightInd w:val="0"/>
        <w:ind w:left="0" w:firstLine="360"/>
        <w:jc w:val="both"/>
        <w:rPr>
          <w:color w:val="000000"/>
          <w:sz w:val="28"/>
          <w:szCs w:val="28"/>
        </w:rPr>
      </w:pPr>
      <w:r w:rsidRPr="00AC7F7B">
        <w:rPr>
          <w:color w:val="000000"/>
          <w:sz w:val="28"/>
          <w:szCs w:val="28"/>
        </w:rPr>
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</w:r>
    </w:p>
    <w:p w:rsidR="00ED562C" w:rsidRPr="00AC7F7B" w:rsidRDefault="00ED562C" w:rsidP="00ED56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акций акционерных обществ в раздел 2 реестра также включаются сведения о:</w:t>
      </w:r>
    </w:p>
    <w:p w:rsidR="00ED562C" w:rsidRDefault="00ED562C" w:rsidP="00AC7F7B">
      <w:pPr>
        <w:pStyle w:val="a6"/>
        <w:numPr>
          <w:ilvl w:val="0"/>
          <w:numId w:val="7"/>
        </w:numPr>
        <w:autoSpaceDE w:val="0"/>
        <w:autoSpaceDN w:val="0"/>
        <w:adjustRightInd w:val="0"/>
        <w:ind w:left="0" w:firstLine="360"/>
        <w:jc w:val="both"/>
        <w:rPr>
          <w:color w:val="000000"/>
          <w:sz w:val="28"/>
          <w:szCs w:val="28"/>
        </w:rPr>
      </w:pPr>
      <w:r w:rsidRPr="00AC7F7B">
        <w:rPr>
          <w:color w:val="000000"/>
          <w:sz w:val="28"/>
          <w:szCs w:val="28"/>
        </w:rPr>
        <w:t>наименовании акционерного общества-эмитента, его основном государ</w:t>
      </w:r>
      <w:r w:rsidR="00AC7F7B">
        <w:rPr>
          <w:color w:val="000000"/>
          <w:sz w:val="28"/>
          <w:szCs w:val="28"/>
        </w:rPr>
        <w:t>ственном регистрационном номере;</w:t>
      </w:r>
    </w:p>
    <w:p w:rsidR="00ED562C" w:rsidRDefault="00ED562C" w:rsidP="00AC7F7B">
      <w:pPr>
        <w:pStyle w:val="a6"/>
        <w:numPr>
          <w:ilvl w:val="0"/>
          <w:numId w:val="7"/>
        </w:numPr>
        <w:autoSpaceDE w:val="0"/>
        <w:autoSpaceDN w:val="0"/>
        <w:adjustRightInd w:val="0"/>
        <w:ind w:left="0" w:firstLine="360"/>
        <w:jc w:val="both"/>
        <w:rPr>
          <w:color w:val="000000"/>
          <w:sz w:val="28"/>
          <w:szCs w:val="28"/>
        </w:rPr>
      </w:pPr>
      <w:r w:rsidRPr="00AC7F7B">
        <w:rPr>
          <w:color w:val="000000"/>
          <w:sz w:val="28"/>
          <w:szCs w:val="28"/>
        </w:rPr>
        <w:t>количестве акций, выпущенных акционерным обществом (с указанием количества привилегированных акций), и размере доли в уставном капитале, принадлежащей муниципальному образованию, в процентах;</w:t>
      </w:r>
    </w:p>
    <w:p w:rsidR="00ED562C" w:rsidRPr="00AC7F7B" w:rsidRDefault="00ED562C" w:rsidP="00AC7F7B">
      <w:pPr>
        <w:pStyle w:val="a6"/>
        <w:numPr>
          <w:ilvl w:val="0"/>
          <w:numId w:val="7"/>
        </w:numPr>
        <w:autoSpaceDE w:val="0"/>
        <w:autoSpaceDN w:val="0"/>
        <w:adjustRightInd w:val="0"/>
        <w:ind w:left="0" w:firstLine="360"/>
        <w:jc w:val="both"/>
        <w:rPr>
          <w:color w:val="000000"/>
          <w:sz w:val="28"/>
          <w:szCs w:val="28"/>
        </w:rPr>
      </w:pPr>
      <w:r w:rsidRPr="00AC7F7B">
        <w:rPr>
          <w:color w:val="000000"/>
          <w:sz w:val="28"/>
          <w:szCs w:val="28"/>
        </w:rPr>
        <w:t>номинальной стоимости акций.</w:t>
      </w:r>
    </w:p>
    <w:p w:rsidR="00ED562C" w:rsidRPr="00AC7F7B" w:rsidRDefault="00ED562C" w:rsidP="00ED56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долей (вкладов) в уставных (складочных) капиталах хозяйственных обществ и товариществ в раздел 2 реестра также включаются сведения о:</w:t>
      </w:r>
    </w:p>
    <w:p w:rsidR="00ED562C" w:rsidRDefault="00ED562C" w:rsidP="00AC7F7B">
      <w:pPr>
        <w:pStyle w:val="a6"/>
        <w:numPr>
          <w:ilvl w:val="0"/>
          <w:numId w:val="8"/>
        </w:numPr>
        <w:autoSpaceDE w:val="0"/>
        <w:autoSpaceDN w:val="0"/>
        <w:adjustRightInd w:val="0"/>
        <w:ind w:left="0" w:firstLine="360"/>
        <w:jc w:val="both"/>
        <w:rPr>
          <w:color w:val="000000"/>
          <w:sz w:val="28"/>
          <w:szCs w:val="28"/>
        </w:rPr>
      </w:pPr>
      <w:r w:rsidRPr="00AC7F7B">
        <w:rPr>
          <w:color w:val="000000"/>
          <w:sz w:val="28"/>
          <w:szCs w:val="28"/>
        </w:rPr>
        <w:t>наименовании хозяйственного общества, товарищества, его основном государственном регистрационном номере;</w:t>
      </w:r>
    </w:p>
    <w:p w:rsidR="00ED562C" w:rsidRPr="00AC7F7B" w:rsidRDefault="00ED562C" w:rsidP="00AC7F7B">
      <w:pPr>
        <w:pStyle w:val="a6"/>
        <w:numPr>
          <w:ilvl w:val="0"/>
          <w:numId w:val="8"/>
        </w:numPr>
        <w:autoSpaceDE w:val="0"/>
        <w:autoSpaceDN w:val="0"/>
        <w:adjustRightInd w:val="0"/>
        <w:ind w:left="0" w:firstLine="360"/>
        <w:jc w:val="both"/>
        <w:rPr>
          <w:color w:val="000000"/>
          <w:sz w:val="28"/>
          <w:szCs w:val="28"/>
        </w:rPr>
      </w:pPr>
      <w:r w:rsidRPr="00AC7F7B">
        <w:rPr>
          <w:color w:val="000000"/>
          <w:sz w:val="28"/>
          <w:szCs w:val="28"/>
        </w:rPr>
        <w:t>размере уставного (складочного) капитала хозяйственного общества, товарищества и доли муниципального образования в уставном (складочном) капитале в процентах.</w:t>
      </w:r>
    </w:p>
    <w:p w:rsidR="00ED562C" w:rsidRPr="00AC7F7B" w:rsidRDefault="00ED562C" w:rsidP="00ED56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раздел 3 включаются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(участником), в том числе:</w:t>
      </w:r>
    </w:p>
    <w:p w:rsidR="00ED562C" w:rsidRDefault="00ED562C" w:rsidP="00AC7F7B">
      <w:pPr>
        <w:pStyle w:val="a6"/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C7F7B">
        <w:rPr>
          <w:color w:val="000000"/>
          <w:sz w:val="28"/>
          <w:szCs w:val="28"/>
        </w:rPr>
        <w:t>полное наименование и организационно-правовая форма юридического лица;</w:t>
      </w:r>
    </w:p>
    <w:p w:rsidR="00ED562C" w:rsidRDefault="00ED562C" w:rsidP="00AC7F7B">
      <w:pPr>
        <w:pStyle w:val="a6"/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C7F7B">
        <w:rPr>
          <w:color w:val="000000"/>
          <w:sz w:val="28"/>
          <w:szCs w:val="28"/>
        </w:rPr>
        <w:t>адрес (местонахождение);</w:t>
      </w:r>
    </w:p>
    <w:p w:rsidR="00ED562C" w:rsidRDefault="00ED562C" w:rsidP="00AC7F7B">
      <w:pPr>
        <w:pStyle w:val="a6"/>
        <w:numPr>
          <w:ilvl w:val="0"/>
          <w:numId w:val="9"/>
        </w:numPr>
        <w:autoSpaceDE w:val="0"/>
        <w:autoSpaceDN w:val="0"/>
        <w:adjustRightInd w:val="0"/>
        <w:ind w:left="0" w:firstLine="360"/>
        <w:jc w:val="both"/>
        <w:rPr>
          <w:color w:val="000000"/>
          <w:sz w:val="28"/>
          <w:szCs w:val="28"/>
        </w:rPr>
      </w:pPr>
      <w:r w:rsidRPr="00AC7F7B">
        <w:rPr>
          <w:color w:val="000000"/>
          <w:sz w:val="28"/>
          <w:szCs w:val="28"/>
        </w:rPr>
        <w:t>основной государственный регистрационный номер и дата государственной регистрации;</w:t>
      </w:r>
    </w:p>
    <w:p w:rsidR="00ED562C" w:rsidRDefault="00ED562C" w:rsidP="00AC7F7B">
      <w:pPr>
        <w:pStyle w:val="a6"/>
        <w:numPr>
          <w:ilvl w:val="0"/>
          <w:numId w:val="9"/>
        </w:numPr>
        <w:autoSpaceDE w:val="0"/>
        <w:autoSpaceDN w:val="0"/>
        <w:adjustRightInd w:val="0"/>
        <w:ind w:left="0" w:firstLine="360"/>
        <w:jc w:val="both"/>
        <w:rPr>
          <w:color w:val="000000"/>
          <w:sz w:val="28"/>
          <w:szCs w:val="28"/>
        </w:rPr>
      </w:pPr>
      <w:r w:rsidRPr="00AC7F7B">
        <w:rPr>
          <w:color w:val="000000"/>
          <w:sz w:val="28"/>
          <w:szCs w:val="28"/>
        </w:rPr>
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лица);</w:t>
      </w:r>
    </w:p>
    <w:p w:rsidR="00ED562C" w:rsidRDefault="00ED562C" w:rsidP="00AC7F7B">
      <w:pPr>
        <w:pStyle w:val="a6"/>
        <w:numPr>
          <w:ilvl w:val="0"/>
          <w:numId w:val="9"/>
        </w:numPr>
        <w:autoSpaceDE w:val="0"/>
        <w:autoSpaceDN w:val="0"/>
        <w:adjustRightInd w:val="0"/>
        <w:ind w:left="0" w:firstLine="360"/>
        <w:jc w:val="both"/>
        <w:rPr>
          <w:color w:val="000000"/>
          <w:sz w:val="28"/>
          <w:szCs w:val="28"/>
        </w:rPr>
      </w:pPr>
      <w:r w:rsidRPr="00AC7F7B">
        <w:rPr>
          <w:color w:val="000000"/>
          <w:sz w:val="28"/>
          <w:szCs w:val="28"/>
        </w:rPr>
        <w:t>размер уставного фонда (для муниципальных унитарных предприятий);</w:t>
      </w:r>
    </w:p>
    <w:p w:rsidR="00ED562C" w:rsidRDefault="00ED562C" w:rsidP="00AC7F7B">
      <w:pPr>
        <w:pStyle w:val="a6"/>
        <w:numPr>
          <w:ilvl w:val="0"/>
          <w:numId w:val="9"/>
        </w:numPr>
        <w:autoSpaceDE w:val="0"/>
        <w:autoSpaceDN w:val="0"/>
        <w:adjustRightInd w:val="0"/>
        <w:ind w:left="0" w:firstLine="360"/>
        <w:jc w:val="both"/>
        <w:rPr>
          <w:color w:val="000000"/>
          <w:sz w:val="28"/>
          <w:szCs w:val="28"/>
        </w:rPr>
      </w:pPr>
      <w:r w:rsidRPr="00AC7F7B">
        <w:rPr>
          <w:color w:val="000000"/>
          <w:sz w:val="28"/>
          <w:szCs w:val="28"/>
        </w:rPr>
        <w:t>размер доли, принадлежащей муниципальному образованию в уставном (складочном) капитале, в процентах (для хозяйственных обществ и товариществ);</w:t>
      </w:r>
    </w:p>
    <w:p w:rsidR="00ED562C" w:rsidRDefault="00ED562C" w:rsidP="00AC7F7B">
      <w:pPr>
        <w:pStyle w:val="a6"/>
        <w:numPr>
          <w:ilvl w:val="0"/>
          <w:numId w:val="9"/>
        </w:numPr>
        <w:autoSpaceDE w:val="0"/>
        <w:autoSpaceDN w:val="0"/>
        <w:adjustRightInd w:val="0"/>
        <w:ind w:left="0" w:firstLine="360"/>
        <w:jc w:val="both"/>
        <w:rPr>
          <w:color w:val="000000"/>
          <w:sz w:val="28"/>
          <w:szCs w:val="28"/>
        </w:rPr>
      </w:pPr>
      <w:r w:rsidRPr="00AC7F7B">
        <w:rPr>
          <w:color w:val="000000"/>
          <w:sz w:val="28"/>
          <w:szCs w:val="28"/>
        </w:rPr>
        <w:t>данные о балансовой и остаточной стоимости основных средств (фондов) (для муниципальных учреждений и муниципальных унитарных предприятий);</w:t>
      </w:r>
    </w:p>
    <w:p w:rsidR="00ED562C" w:rsidRPr="00AC7F7B" w:rsidRDefault="00ED562C" w:rsidP="00AC7F7B">
      <w:pPr>
        <w:pStyle w:val="a6"/>
        <w:numPr>
          <w:ilvl w:val="0"/>
          <w:numId w:val="9"/>
        </w:numPr>
        <w:autoSpaceDE w:val="0"/>
        <w:autoSpaceDN w:val="0"/>
        <w:adjustRightInd w:val="0"/>
        <w:ind w:left="0" w:firstLine="360"/>
        <w:jc w:val="both"/>
        <w:rPr>
          <w:color w:val="000000"/>
          <w:sz w:val="28"/>
          <w:szCs w:val="28"/>
        </w:rPr>
      </w:pPr>
      <w:r w:rsidRPr="00AC7F7B">
        <w:rPr>
          <w:color w:val="000000"/>
          <w:sz w:val="28"/>
          <w:szCs w:val="28"/>
        </w:rPr>
        <w:t>среднесписочная численность работников (для муниципальных учреждений и муниципальных унитарных предприятий).</w:t>
      </w:r>
    </w:p>
    <w:p w:rsidR="00ED562C" w:rsidRPr="00AC7F7B" w:rsidRDefault="00ED562C" w:rsidP="00ED56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Разделы 1 и 2 группируются по видам имущества и содержат сведения о сделках с имуществом. Раздел 3 группируется по организационно-правовым формам лиц.</w:t>
      </w:r>
    </w:p>
    <w:bookmarkEnd w:id="11"/>
    <w:p w:rsidR="00ED562C" w:rsidRPr="00AC7F7B" w:rsidRDefault="00ED562C" w:rsidP="00ED56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562C" w:rsidRPr="00AC7F7B" w:rsidRDefault="00ED562C" w:rsidP="00ED562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2" w:name="sub_1003"/>
      <w:r w:rsidRPr="00AC7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Глава 3. Порядок учета муниципальной собственности </w:t>
      </w:r>
    </w:p>
    <w:bookmarkEnd w:id="12"/>
    <w:p w:rsidR="00ED562C" w:rsidRPr="00AC7F7B" w:rsidRDefault="00ED562C" w:rsidP="00ED56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562C" w:rsidRPr="00AC7F7B" w:rsidRDefault="00ED562C" w:rsidP="00ED56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1.Реестры ведутся на бумажных и электронных носителях. В случае несоответствия информации на указанных носителях приоритет имеет информация на бумажных носителях.</w:t>
      </w:r>
    </w:p>
    <w:p w:rsidR="00ED562C" w:rsidRPr="00AC7F7B" w:rsidRDefault="00ED562C" w:rsidP="00ED56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Реестры должны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ED562C" w:rsidRPr="00AC7F7B" w:rsidRDefault="00ED562C" w:rsidP="00ED56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Документы реестров хранятся в соответствии с Федеральным </w:t>
      </w:r>
      <w:hyperlink r:id="rId9" w:history="1">
        <w:r w:rsidRPr="00AC7F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AC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22 октября 2004 г. N 125-ФЗ "Об архивном деле в Российской Федерации" (Собрание законодательства Российской Федерации, 2004, N 43, ст. 4169; 2006, N 50, ст. 5280; 2007, N 49, ст. 6079; 2008, N 20, ст. 2253; 2010, N 19, ст. 2291; N 31, ст. 4196).</w:t>
      </w:r>
    </w:p>
    <w:p w:rsidR="00ED562C" w:rsidRPr="00AC7F7B" w:rsidRDefault="00ED562C" w:rsidP="00ED56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Внесение в реестр сведений об объектах учета и записей об изменении сведений о них осуществляется на основе письменного заявления правообладателя недвижимого и (или) движимого имущества, сведения о котором подлежат включению в разделы 1 и 2 реестра, или лица, сведения о котором подлежат включению в раздел 3 реестра.</w:t>
      </w:r>
    </w:p>
    <w:p w:rsidR="00ED562C" w:rsidRPr="00AC7F7B" w:rsidRDefault="00ED562C" w:rsidP="00ED56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с приложением заверенных копий документов предоставляется в Исполнительный комитет, в 2-недельный срок с момента возникновения, изменения или прекращения права на объекты учета (изменения сведений об объектах учета).</w:t>
      </w:r>
    </w:p>
    <w:p w:rsidR="00ED562C" w:rsidRPr="00AC7F7B" w:rsidRDefault="00ED562C" w:rsidP="00ED56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создании муниципальным образованием муниципальных унитарных предприятий, муниципальных учреждений, хозяйственных обществ и иных юридических лиц, а также об участии муниципального образования в юридических лицах вносятся в реестр на основании принятых решений о создании (участии в создании) таких юридических лиц.</w:t>
      </w:r>
    </w:p>
    <w:p w:rsidR="00ED562C" w:rsidRPr="00AC7F7B" w:rsidRDefault="00ED562C" w:rsidP="00ED56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Внесение в реестр записей об изменении сведений о муниципальных унитарных предприятиях, муниципальных учреждениях и иных лицах, учтенных в разделе 3 реестра, осуществляется на основании письменных заявлений указанных лиц, к которым прилагаются заверенные копии документов, подтверждающих изменение сведений. Соответствующие заявления предоставляются в Исполнительный комитет, в 2-недельный срок с момента изменения сведений об объектах учета.</w:t>
      </w:r>
    </w:p>
    <w:p w:rsidR="00ED562C" w:rsidRPr="00AC7F7B" w:rsidRDefault="00ED562C" w:rsidP="00ED56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объектов казны муниципальных образований сведения об объектах учета и записи об изменении сведений о них вносятся в реестр на основании надлежащим образом заверенных копий документов, подтверждающих приобретение муниципальным образованием имущества, возникновение, изменение, прекращение права муниципальной собственности на имущество, изменений сведений об объектах учета. Копии указанных документов предоставляются в Исполнительный комитет (должностному лицу, ответственному за ведение реестра), в 2-недельный срок с момента возникновения, изменения или прекращения права муниципального образования на имущество (изменения сведений об объекте учета) должностными лицами органов местного самоуправления, ответственными за оформление соответствующих документов.</w:t>
      </w:r>
    </w:p>
    <w:p w:rsidR="00ED562C" w:rsidRPr="00AC7F7B" w:rsidRDefault="00ED562C" w:rsidP="00ED56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В случае, если установлено, что имущество не относится к объектам учета либо имущество не находится в собственности соответствующего муниципального </w:t>
      </w:r>
      <w:r w:rsidRPr="00AC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образования, не подтверждены права лица на муниципальное имущество, правообладателем не представлены или представлены не полностью документы, необходимые для включения сведений в реестр, орган местного самоуправления, уполномоченный вести реестр, принимает решение об отказе включения сведений об имуществе в реестр.</w:t>
      </w:r>
    </w:p>
    <w:p w:rsidR="00ED562C" w:rsidRPr="00AC7F7B" w:rsidRDefault="00ED562C" w:rsidP="00ED56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принятии решения об отказе включения в реестр сведений об объекте учета правообладателю направляется письменное сообщение об отказе (с указанием его причины).</w:t>
      </w:r>
    </w:p>
    <w:p w:rsidR="00ED562C" w:rsidRPr="00AC7F7B" w:rsidRDefault="00ED562C" w:rsidP="00ED56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Исполнительного комитета об отказе включения в реестр сведений об объектах учета может быть обжаловано правообладателем в порядке, установленном законодательством Российской Федерации.</w:t>
      </w:r>
    </w:p>
    <w:p w:rsidR="00ED562C" w:rsidRPr="00AC7F7B" w:rsidRDefault="00ED562C" w:rsidP="00ED56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562C" w:rsidRPr="00AC7F7B" w:rsidRDefault="00ED562C" w:rsidP="00ED562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3" w:name="sub_1005"/>
      <w:r w:rsidRPr="00AC7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4. Порядок предоставления информации, содержащейся в Реестре</w:t>
      </w:r>
    </w:p>
    <w:p w:rsidR="00ED562C" w:rsidRPr="00AC7F7B" w:rsidRDefault="00ED562C" w:rsidP="00ED562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bookmarkEnd w:id="13"/>
    <w:p w:rsidR="00ED562C" w:rsidRPr="00AC7F7B" w:rsidRDefault="00ED562C" w:rsidP="00ED56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C7F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1.Сведения об объектах учета, содержащихся в реестрах, носят открытый характер и предоставляются любым заинтересованным лицам в виде выписок из реестров.</w:t>
      </w:r>
    </w:p>
    <w:p w:rsidR="00ED562C" w:rsidRPr="00AC7F7B" w:rsidRDefault="00ED562C" w:rsidP="00ED56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C7F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Предоставление сведений об объектах учета осуществляется Исполнительным комитетом, на основании письменных запросов в 10-дневный срок со дня поступления запроса</w:t>
      </w:r>
      <w:r w:rsidRPr="00AC7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ED562C" w:rsidRPr="00AC7F7B" w:rsidRDefault="00ED562C" w:rsidP="00ED56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562C" w:rsidRPr="00AC7F7B" w:rsidRDefault="00ED562C" w:rsidP="00ED562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4" w:name="sub_1006"/>
      <w:r w:rsidRPr="00AC7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5. Ответственность за неисполнение настоящего Положения</w:t>
      </w:r>
    </w:p>
    <w:bookmarkEnd w:id="14"/>
    <w:p w:rsidR="00ED562C" w:rsidRPr="00AC7F7B" w:rsidRDefault="00ED562C" w:rsidP="00ED56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562C" w:rsidRPr="00AC7F7B" w:rsidRDefault="00ED562C" w:rsidP="00ED56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" w:name="sub_129"/>
      <w:r w:rsidRPr="00AC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 непредставление, несвоевременное или неполное предоставление информации Реестродержателю, а также за предоставление недостоверной информации лица, а также руководители муниципальных учреждений и муниципальных предприятий несут дисциплинарную ответственность в соответствии с законодательством Российской Федерации.</w:t>
      </w:r>
    </w:p>
    <w:bookmarkEnd w:id="15"/>
    <w:p w:rsidR="00ED562C" w:rsidRPr="00AC7F7B" w:rsidRDefault="00ED562C" w:rsidP="00ED56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A38" w:rsidRPr="00AC7F7B" w:rsidRDefault="00DE5A38" w:rsidP="00DE5A38">
      <w:pPr>
        <w:pStyle w:val="a6"/>
        <w:ind w:left="810"/>
        <w:jc w:val="both"/>
        <w:rPr>
          <w:sz w:val="28"/>
          <w:szCs w:val="28"/>
        </w:rPr>
      </w:pPr>
    </w:p>
    <w:p w:rsidR="00DE5A38" w:rsidRPr="00AC7F7B" w:rsidRDefault="00DE5A38" w:rsidP="00DE5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A38" w:rsidRPr="00AC7F7B" w:rsidRDefault="00DE5A38" w:rsidP="00DE5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A38" w:rsidRPr="00AC7F7B" w:rsidRDefault="00DE5A38" w:rsidP="00DE5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A38" w:rsidRPr="00AC7F7B" w:rsidRDefault="00DE5A38" w:rsidP="00DE5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A38" w:rsidRPr="00AC7F7B" w:rsidRDefault="00DE5A38" w:rsidP="00DE5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A38" w:rsidRPr="00AC7F7B" w:rsidRDefault="00DE5A38" w:rsidP="00DE5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A38" w:rsidRPr="00AC7F7B" w:rsidRDefault="00DE5A38" w:rsidP="00DE5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DE5A38" w:rsidRPr="00AC7F7B" w:rsidRDefault="00DE5A38" w:rsidP="00DE5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DE5A38" w:rsidRPr="00AC7F7B" w:rsidRDefault="00DE5A38" w:rsidP="00DE5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DE5A38" w:rsidRDefault="00DE5A38" w:rsidP="00DE5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57CA8"/>
    <w:multiLevelType w:val="hybridMultilevel"/>
    <w:tmpl w:val="3C365E80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766290"/>
    <w:multiLevelType w:val="hybridMultilevel"/>
    <w:tmpl w:val="0C685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C4BA5"/>
    <w:multiLevelType w:val="hybridMultilevel"/>
    <w:tmpl w:val="8A8C8528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864C7C"/>
    <w:multiLevelType w:val="hybridMultilevel"/>
    <w:tmpl w:val="DB98FF74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FD0AB7"/>
    <w:multiLevelType w:val="hybridMultilevel"/>
    <w:tmpl w:val="8410E1D0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3011B8"/>
    <w:multiLevelType w:val="hybridMultilevel"/>
    <w:tmpl w:val="E93658FC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lvlText w:val="%4."/>
      <w:lvlJc w:val="left"/>
      <w:pPr>
        <w:ind w:left="2310" w:hanging="72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450" w:hanging="1080"/>
      </w:pPr>
    </w:lvl>
    <w:lvl w:ilvl="6">
      <w:start w:val="1"/>
      <w:numFmt w:val="decimal"/>
      <w:isLgl/>
      <w:lvlText w:val="%1.%2.%3.%4.%5.%6.%7."/>
      <w:lvlJc w:val="left"/>
      <w:pPr>
        <w:ind w:left="4200" w:hanging="1440"/>
      </w:p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</w:lvl>
  </w:abstractNum>
  <w:abstractNum w:abstractNumId="7">
    <w:nsid w:val="6EA03FA6"/>
    <w:multiLevelType w:val="hybridMultilevel"/>
    <w:tmpl w:val="F984F57A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1E3394"/>
    <w:multiLevelType w:val="hybridMultilevel"/>
    <w:tmpl w:val="CC625A5A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F5962"/>
    <w:rsid w:val="00076D04"/>
    <w:rsid w:val="00077C08"/>
    <w:rsid w:val="000D2182"/>
    <w:rsid w:val="001068BA"/>
    <w:rsid w:val="001D54F9"/>
    <w:rsid w:val="001F0E07"/>
    <w:rsid w:val="002B7473"/>
    <w:rsid w:val="002F34A0"/>
    <w:rsid w:val="00325EFF"/>
    <w:rsid w:val="0033000F"/>
    <w:rsid w:val="003A0DCE"/>
    <w:rsid w:val="003B4616"/>
    <w:rsid w:val="003C7F24"/>
    <w:rsid w:val="004272A4"/>
    <w:rsid w:val="00503FAD"/>
    <w:rsid w:val="005069E3"/>
    <w:rsid w:val="005132F8"/>
    <w:rsid w:val="005961D9"/>
    <w:rsid w:val="005B27E8"/>
    <w:rsid w:val="00601AFB"/>
    <w:rsid w:val="0060606D"/>
    <w:rsid w:val="00672B26"/>
    <w:rsid w:val="00673E06"/>
    <w:rsid w:val="006755D4"/>
    <w:rsid w:val="006B7C3E"/>
    <w:rsid w:val="006C32F5"/>
    <w:rsid w:val="007054F4"/>
    <w:rsid w:val="00753484"/>
    <w:rsid w:val="00786D8C"/>
    <w:rsid w:val="007965C7"/>
    <w:rsid w:val="007F47EC"/>
    <w:rsid w:val="008772EB"/>
    <w:rsid w:val="0089302C"/>
    <w:rsid w:val="008C2490"/>
    <w:rsid w:val="008F5962"/>
    <w:rsid w:val="00935D63"/>
    <w:rsid w:val="009805B3"/>
    <w:rsid w:val="009D5C7C"/>
    <w:rsid w:val="00A42712"/>
    <w:rsid w:val="00AA4E0B"/>
    <w:rsid w:val="00AC7F7B"/>
    <w:rsid w:val="00AD37E9"/>
    <w:rsid w:val="00B04797"/>
    <w:rsid w:val="00BE27E8"/>
    <w:rsid w:val="00C01704"/>
    <w:rsid w:val="00C27BD5"/>
    <w:rsid w:val="00C41FFE"/>
    <w:rsid w:val="00C462ED"/>
    <w:rsid w:val="00C7321C"/>
    <w:rsid w:val="00C9483B"/>
    <w:rsid w:val="00CC7AC4"/>
    <w:rsid w:val="00D53F80"/>
    <w:rsid w:val="00DE5A38"/>
    <w:rsid w:val="00DE7B26"/>
    <w:rsid w:val="00E27396"/>
    <w:rsid w:val="00EC464D"/>
    <w:rsid w:val="00ED562C"/>
    <w:rsid w:val="00EF444A"/>
    <w:rsid w:val="00F34F7C"/>
    <w:rsid w:val="00F746A6"/>
    <w:rsid w:val="00FA60CE"/>
    <w:rsid w:val="00FD2890"/>
    <w:rsid w:val="00FD5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Plain Text"/>
    <w:basedOn w:val="a"/>
    <w:link w:val="a5"/>
    <w:semiHidden/>
    <w:unhideWhenUsed/>
    <w:rsid w:val="00DE5A38"/>
    <w:pPr>
      <w:spacing w:before="60" w:after="0" w:line="240" w:lineRule="auto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5">
    <w:name w:val="Текст Знак"/>
    <w:basedOn w:val="a0"/>
    <w:link w:val="a4"/>
    <w:semiHidden/>
    <w:rsid w:val="00DE5A38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E5A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C4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C46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1A4125D38A3B7EAB4D2B722FBFAAA82B817C8BC9C2840CE373395E962CE4F3E55880871E907DBF672A3D6F5D5C57EA28DA5F95P7S4I" TargetMode="External"/><Relationship Id="rId3" Type="http://schemas.openxmlformats.org/officeDocument/2006/relationships/styles" Target="styles.xml"/><Relationship Id="rId7" Type="http://schemas.openxmlformats.org/officeDocument/2006/relationships/hyperlink" Target="file:///A:\&#1055;&#1086;&#1083;&#1086;&#1078;&#1077;&#1085;&#1080;&#1077;%20&#1086;%20&#1087;&#1086;&#1088;&#1103;&#1076;&#1082;&#1077;%20&#1074;&#1083;&#1072;&#1076;.&#1084;&#1091;&#1085;.&#1080;&#1084;&#1091;&#1097;..rt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%20Krasnokadkin.sp@tata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8D921095FAC7A470D6C47D6BBB23283817471E3D92A14BB249BB838A593FAD74E11CA66B9FFB5E3CFFBFB7204dAe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704053-8ABC-4DC6-B6F3-1A2669F5D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2000</Words>
  <Characters>11402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19</cp:revision>
  <cp:lastPrinted>2019-06-05T06:10:00Z</cp:lastPrinted>
  <dcterms:created xsi:type="dcterms:W3CDTF">2019-06-05T05:09:00Z</dcterms:created>
  <dcterms:modified xsi:type="dcterms:W3CDTF">2019-08-19T07:52:00Z</dcterms:modified>
</cp:coreProperties>
</file>